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17853" w14:textId="5323632C" w:rsidR="007D6500" w:rsidRPr="001F32F8" w:rsidRDefault="007D6500">
      <w:pPr>
        <w:rPr>
          <w:b/>
          <w:i/>
        </w:rPr>
      </w:pPr>
    </w:p>
    <w:p w14:paraId="6020E4B4" w14:textId="77777777" w:rsidR="001F32F8" w:rsidRPr="001F32F8" w:rsidRDefault="001F32F8" w:rsidP="001F32F8">
      <w:pPr>
        <w:rPr>
          <w:bCs/>
          <w:iCs/>
        </w:rPr>
      </w:pPr>
      <w:r w:rsidRPr="001F32F8">
        <w:rPr>
          <w:b/>
          <w:bCs/>
          <w:iCs/>
          <w:lang w:val="en-US"/>
        </w:rPr>
        <w:t>Why we’re turning pink and blue this Baby Loss Awareness Week</w:t>
      </w:r>
      <w:r w:rsidRPr="001F32F8">
        <w:rPr>
          <w:bCs/>
          <w:iCs/>
        </w:rPr>
        <w:t> </w:t>
      </w:r>
    </w:p>
    <w:p w14:paraId="68F2C3DA" w14:textId="77777777" w:rsidR="001F32F8" w:rsidRPr="001F32F8" w:rsidRDefault="001F32F8" w:rsidP="001F32F8">
      <w:pPr>
        <w:rPr>
          <w:bCs/>
          <w:iCs/>
        </w:rPr>
      </w:pPr>
      <w:r w:rsidRPr="001F32F8">
        <w:rPr>
          <w:b/>
          <w:bCs/>
          <w:iCs/>
          <w:lang w:val="en-US"/>
        </w:rPr>
        <w:t>Email/webpage:</w:t>
      </w:r>
      <w:r w:rsidRPr="001F32F8">
        <w:rPr>
          <w:bCs/>
          <w:iCs/>
        </w:rPr>
        <w:t> </w:t>
      </w:r>
    </w:p>
    <w:p w14:paraId="445062B4" w14:textId="77777777" w:rsidR="001F32F8" w:rsidRPr="001F32F8" w:rsidRDefault="001F32F8" w:rsidP="001F32F8">
      <w:pPr>
        <w:rPr>
          <w:bCs/>
          <w:iCs/>
        </w:rPr>
      </w:pPr>
      <w:r w:rsidRPr="001F32F8">
        <w:rPr>
          <w:b/>
          <w:bCs/>
          <w:iCs/>
          <w:lang w:val="en-US"/>
        </w:rPr>
        <w:t xml:space="preserve">We’re turning pink and blue in October – here’s why </w:t>
      </w:r>
      <w:r w:rsidRPr="001F32F8">
        <w:rPr>
          <w:rFonts w:ascii="Segoe UI Emoji" w:hAnsi="Segoe UI Emoji" w:cs="Segoe UI Emoji"/>
          <w:b/>
          <w:bCs/>
          <w:iCs/>
          <w:lang w:val="en-US"/>
        </w:rPr>
        <w:t>💙</w:t>
      </w:r>
      <w:r w:rsidRPr="001F32F8">
        <w:rPr>
          <w:bCs/>
          <w:iCs/>
          <w:lang w:val="en-US"/>
        </w:rPr>
        <w:t xml:space="preserve"> </w:t>
      </w:r>
      <w:r w:rsidRPr="001F32F8">
        <w:rPr>
          <w:rFonts w:ascii="Segoe UI Emoji" w:hAnsi="Segoe UI Emoji" w:cs="Segoe UI Emoji"/>
          <w:b/>
          <w:bCs/>
          <w:iCs/>
          <w:lang w:val="en-US"/>
        </w:rPr>
        <w:t>🩷</w:t>
      </w:r>
      <w:r w:rsidRPr="001F32F8">
        <w:rPr>
          <w:bCs/>
          <w:iCs/>
        </w:rPr>
        <w:t> </w:t>
      </w:r>
    </w:p>
    <w:p w14:paraId="5AE76B6E" w14:textId="77777777" w:rsidR="001F32F8" w:rsidRPr="001F32F8" w:rsidRDefault="001F32F8" w:rsidP="001F32F8">
      <w:pPr>
        <w:rPr>
          <w:bCs/>
          <w:iCs/>
        </w:rPr>
      </w:pPr>
      <w:r w:rsidRPr="001F32F8">
        <w:rPr>
          <w:bCs/>
          <w:iCs/>
          <w:lang w:val="en-US"/>
        </w:rPr>
        <w:t xml:space="preserve">Baby Loss Awareness Week is coming up, 9-15 October, and October is Baby Loss Awareness Month – with the awareness pin </w:t>
      </w:r>
      <w:proofErr w:type="spellStart"/>
      <w:r w:rsidRPr="001F32F8">
        <w:rPr>
          <w:bCs/>
          <w:iCs/>
          <w:lang w:val="en-US"/>
        </w:rPr>
        <w:t>colours</w:t>
      </w:r>
      <w:proofErr w:type="spellEnd"/>
      <w:r w:rsidRPr="001F32F8">
        <w:rPr>
          <w:bCs/>
          <w:iCs/>
          <w:lang w:val="en-US"/>
        </w:rPr>
        <w:t xml:space="preserve"> being Pink and Blue.</w:t>
      </w:r>
      <w:r w:rsidRPr="001F32F8">
        <w:rPr>
          <w:bCs/>
          <w:iCs/>
        </w:rPr>
        <w:t> </w:t>
      </w:r>
    </w:p>
    <w:p w14:paraId="6098F1D2" w14:textId="666891F2" w:rsidR="001F32F8" w:rsidRPr="001F32F8" w:rsidRDefault="001F32F8" w:rsidP="001F32F8">
      <w:pPr>
        <w:rPr>
          <w:bCs/>
          <w:iCs/>
        </w:rPr>
      </w:pPr>
      <w:r w:rsidRPr="001F32F8">
        <w:rPr>
          <w:bCs/>
          <w:iCs/>
          <w:lang w:val="en-US"/>
        </w:rPr>
        <w:t>Currently, every day in the UK, 13 babies die shortly before, during or soon after birth. At least 1 in 6 pregnancies end in miscarriage. </w:t>
      </w:r>
      <w:r w:rsidRPr="001F32F8">
        <w:rPr>
          <w:bCs/>
          <w:iCs/>
        </w:rPr>
        <w:t> </w:t>
      </w:r>
    </w:p>
    <w:p w14:paraId="6681F0F6" w14:textId="77777777" w:rsidR="001F32F8" w:rsidRPr="001F32F8" w:rsidRDefault="001F32F8" w:rsidP="001F32F8">
      <w:pPr>
        <w:rPr>
          <w:bCs/>
          <w:iCs/>
        </w:rPr>
      </w:pPr>
      <w:r w:rsidRPr="001F32F8">
        <w:rPr>
          <w:bCs/>
          <w:iCs/>
          <w:lang w:val="en-US"/>
        </w:rPr>
        <w:t>50% of people say they know someone who has been affected by pregnancy or baby loss, so it’s crucial that we do our part to raise awareness and break down the stigma that surrounds it. </w:t>
      </w:r>
      <w:r w:rsidRPr="001F32F8">
        <w:rPr>
          <w:bCs/>
          <w:iCs/>
        </w:rPr>
        <w:t> </w:t>
      </w:r>
    </w:p>
    <w:p w14:paraId="2205E7E2" w14:textId="77777777" w:rsidR="001F32F8" w:rsidRPr="001F32F8" w:rsidRDefault="001F32F8" w:rsidP="001F32F8">
      <w:pPr>
        <w:rPr>
          <w:bCs/>
          <w:iCs/>
        </w:rPr>
      </w:pPr>
      <w:r w:rsidRPr="001F32F8">
        <w:rPr>
          <w:bCs/>
          <w:iCs/>
        </w:rPr>
        <w:t> </w:t>
      </w:r>
    </w:p>
    <w:p w14:paraId="579D8CC3" w14:textId="77777777" w:rsidR="001F32F8" w:rsidRPr="001F32F8" w:rsidRDefault="001F32F8" w:rsidP="001F32F8">
      <w:pPr>
        <w:rPr>
          <w:bCs/>
          <w:iCs/>
        </w:rPr>
      </w:pPr>
      <w:r w:rsidRPr="001F32F8">
        <w:rPr>
          <w:b/>
          <w:bCs/>
          <w:iCs/>
          <w:lang w:val="en-US"/>
        </w:rPr>
        <w:t>What are we doing?</w:t>
      </w:r>
      <w:r w:rsidRPr="001F32F8">
        <w:rPr>
          <w:bCs/>
          <w:iCs/>
        </w:rPr>
        <w:t> </w:t>
      </w:r>
    </w:p>
    <w:p w14:paraId="522DEF81" w14:textId="77777777" w:rsidR="001F32F8" w:rsidRPr="001F32F8" w:rsidRDefault="001F32F8" w:rsidP="001F32F8">
      <w:pPr>
        <w:rPr>
          <w:bCs/>
          <w:iCs/>
        </w:rPr>
      </w:pPr>
      <w:r w:rsidRPr="001F32F8">
        <w:rPr>
          <w:bCs/>
          <w:iCs/>
          <w:lang w:val="en-US"/>
        </w:rPr>
        <w:t>To show our support for our colleagues, [</w:t>
      </w:r>
      <w:r w:rsidRPr="001F32F8">
        <w:rPr>
          <w:bCs/>
          <w:iCs/>
          <w:highlight w:val="yellow"/>
          <w:lang w:val="en-US"/>
        </w:rPr>
        <w:t>customers</w:t>
      </w:r>
      <w:r w:rsidRPr="001F32F8">
        <w:rPr>
          <w:bCs/>
          <w:iCs/>
          <w:lang w:val="en-US"/>
        </w:rPr>
        <w:t>] and staff who have been affected by baby loss, we’re turning Pink and Blue by [</w:t>
      </w:r>
      <w:r w:rsidRPr="001F32F8">
        <w:rPr>
          <w:bCs/>
          <w:iCs/>
          <w:highlight w:val="yellow"/>
          <w:lang w:val="en-US"/>
        </w:rPr>
        <w:t>event title</w:t>
      </w:r>
      <w:r w:rsidRPr="001F32F8">
        <w:rPr>
          <w:bCs/>
          <w:iCs/>
          <w:lang w:val="en-US"/>
        </w:rPr>
        <w:t>]</w:t>
      </w:r>
      <w:r w:rsidRPr="001F32F8">
        <w:rPr>
          <w:bCs/>
          <w:iCs/>
        </w:rPr>
        <w:t> </w:t>
      </w:r>
    </w:p>
    <w:p w14:paraId="4749F976" w14:textId="77777777" w:rsidR="001F32F8" w:rsidRPr="001F32F8" w:rsidRDefault="001F32F8" w:rsidP="001F32F8">
      <w:pPr>
        <w:rPr>
          <w:bCs/>
          <w:iCs/>
        </w:rPr>
      </w:pPr>
      <w:r w:rsidRPr="001F32F8">
        <w:rPr>
          <w:bCs/>
          <w:iCs/>
          <w:lang w:val="en-US"/>
        </w:rPr>
        <w:t>[</w:t>
      </w:r>
      <w:r w:rsidRPr="001F32F8">
        <w:rPr>
          <w:bCs/>
          <w:iCs/>
          <w:highlight w:val="yellow"/>
          <w:lang w:val="en-US"/>
        </w:rPr>
        <w:t>Details of event/fundraiser/plan of action</w:t>
      </w:r>
      <w:r w:rsidRPr="001F32F8">
        <w:rPr>
          <w:bCs/>
          <w:iCs/>
          <w:lang w:val="en-US"/>
        </w:rPr>
        <w:t>].</w:t>
      </w:r>
      <w:r w:rsidRPr="001F32F8">
        <w:rPr>
          <w:bCs/>
          <w:iCs/>
        </w:rPr>
        <w:t> </w:t>
      </w:r>
    </w:p>
    <w:p w14:paraId="7BF3F649" w14:textId="77777777" w:rsidR="001F32F8" w:rsidRPr="001F32F8" w:rsidRDefault="001F32F8" w:rsidP="001F32F8">
      <w:pPr>
        <w:rPr>
          <w:bCs/>
          <w:iCs/>
        </w:rPr>
      </w:pPr>
      <w:r w:rsidRPr="001F32F8">
        <w:rPr>
          <w:bCs/>
          <w:iCs/>
          <w:lang w:val="en-US"/>
        </w:rPr>
        <w:t xml:space="preserve">We’ll be joining landmarks, workplaces and personal displays across the UK </w:t>
      </w:r>
      <w:proofErr w:type="gramStart"/>
      <w:r w:rsidRPr="001F32F8">
        <w:rPr>
          <w:bCs/>
          <w:iCs/>
          <w:lang w:val="en-US"/>
        </w:rPr>
        <w:t>in taking</w:t>
      </w:r>
      <w:proofErr w:type="gramEnd"/>
      <w:r w:rsidRPr="001F32F8">
        <w:rPr>
          <w:bCs/>
          <w:iCs/>
          <w:lang w:val="en-US"/>
        </w:rPr>
        <w:t xml:space="preserve"> </w:t>
      </w:r>
      <w:proofErr w:type="gramStart"/>
      <w:r w:rsidRPr="001F32F8">
        <w:rPr>
          <w:bCs/>
          <w:iCs/>
          <w:lang w:val="en-US"/>
        </w:rPr>
        <w:t>part, and</w:t>
      </w:r>
      <w:proofErr w:type="gramEnd"/>
      <w:r w:rsidRPr="001F32F8">
        <w:rPr>
          <w:bCs/>
          <w:iCs/>
          <w:lang w:val="en-US"/>
        </w:rPr>
        <w:t xml:space="preserve"> encourage you to join us.</w:t>
      </w:r>
      <w:r w:rsidRPr="001F32F8">
        <w:rPr>
          <w:bCs/>
          <w:iCs/>
        </w:rPr>
        <w:t> </w:t>
      </w:r>
    </w:p>
    <w:p w14:paraId="593C473A" w14:textId="77777777" w:rsidR="001F32F8" w:rsidRPr="001F32F8" w:rsidRDefault="001F32F8" w:rsidP="001F32F8">
      <w:pPr>
        <w:rPr>
          <w:bCs/>
          <w:iCs/>
        </w:rPr>
      </w:pPr>
      <w:r w:rsidRPr="001F32F8">
        <w:rPr>
          <w:bCs/>
          <w:iCs/>
        </w:rPr>
        <w:t> </w:t>
      </w:r>
    </w:p>
    <w:p w14:paraId="78856DE2" w14:textId="77777777" w:rsidR="001F32F8" w:rsidRPr="001F32F8" w:rsidRDefault="001F32F8" w:rsidP="001F32F8">
      <w:pPr>
        <w:rPr>
          <w:bCs/>
          <w:iCs/>
        </w:rPr>
      </w:pPr>
      <w:r w:rsidRPr="001F32F8">
        <w:rPr>
          <w:b/>
          <w:bCs/>
          <w:iCs/>
          <w:lang w:val="en-US"/>
        </w:rPr>
        <w:t>How can you get involved?</w:t>
      </w:r>
      <w:r w:rsidRPr="001F32F8">
        <w:rPr>
          <w:bCs/>
          <w:iCs/>
        </w:rPr>
        <w:t> </w:t>
      </w:r>
    </w:p>
    <w:p w14:paraId="31D573EF" w14:textId="77777777" w:rsidR="001F32F8" w:rsidRPr="001F32F8" w:rsidRDefault="001F32F8" w:rsidP="001F32F8">
      <w:pPr>
        <w:rPr>
          <w:bCs/>
          <w:iCs/>
        </w:rPr>
      </w:pPr>
      <w:r w:rsidRPr="001F32F8">
        <w:rPr>
          <w:bCs/>
          <w:iCs/>
          <w:lang w:val="en-US"/>
        </w:rPr>
        <w:t>You can get involved by attending/joining us for our [</w:t>
      </w:r>
      <w:r w:rsidRPr="001F32F8">
        <w:rPr>
          <w:bCs/>
          <w:iCs/>
          <w:highlight w:val="yellow"/>
          <w:lang w:val="en-US"/>
        </w:rPr>
        <w:t>insert details here</w:t>
      </w:r>
      <w:r w:rsidRPr="001F32F8">
        <w:rPr>
          <w:bCs/>
          <w:iCs/>
          <w:lang w:val="en-US"/>
        </w:rPr>
        <w:t>]. </w:t>
      </w:r>
      <w:r w:rsidRPr="001F32F8">
        <w:rPr>
          <w:bCs/>
          <w:iCs/>
        </w:rPr>
        <w:t> </w:t>
      </w:r>
    </w:p>
    <w:p w14:paraId="64CD62FA" w14:textId="77777777" w:rsidR="001F32F8" w:rsidRPr="001F32F8" w:rsidRDefault="001F32F8" w:rsidP="001F32F8">
      <w:pPr>
        <w:rPr>
          <w:bCs/>
          <w:iCs/>
        </w:rPr>
      </w:pPr>
      <w:r w:rsidRPr="001F32F8">
        <w:rPr>
          <w:bCs/>
          <w:iCs/>
          <w:lang w:val="en-US"/>
        </w:rPr>
        <w:t xml:space="preserve">Alternatively, you may want to </w:t>
      </w:r>
      <w:proofErr w:type="spellStart"/>
      <w:r w:rsidRPr="001F32F8">
        <w:rPr>
          <w:bCs/>
          <w:iCs/>
          <w:lang w:val="en-US"/>
        </w:rPr>
        <w:t>organise</w:t>
      </w:r>
      <w:proofErr w:type="spellEnd"/>
      <w:r w:rsidRPr="001F32F8">
        <w:rPr>
          <w:bCs/>
          <w:iCs/>
          <w:lang w:val="en-US"/>
        </w:rPr>
        <w:t xml:space="preserve"> your own personal way of turning Pink and Blue, such as: </w:t>
      </w:r>
      <w:r w:rsidRPr="001F32F8">
        <w:rPr>
          <w:bCs/>
          <w:iCs/>
        </w:rPr>
        <w:t> </w:t>
      </w:r>
    </w:p>
    <w:p w14:paraId="365AF1C7" w14:textId="77777777" w:rsidR="001F32F8" w:rsidRPr="001F32F8" w:rsidRDefault="001F32F8" w:rsidP="001F32F8">
      <w:pPr>
        <w:numPr>
          <w:ilvl w:val="0"/>
          <w:numId w:val="3"/>
        </w:numPr>
        <w:rPr>
          <w:bCs/>
          <w:iCs/>
        </w:rPr>
      </w:pPr>
      <w:r w:rsidRPr="001F32F8">
        <w:rPr>
          <w:bCs/>
          <w:iCs/>
          <w:lang w:val="en-US"/>
        </w:rPr>
        <w:t xml:space="preserve">Turn a building or landmark Pink and Blue – There is more information and resources to help you on </w:t>
      </w:r>
      <w:hyperlink r:id="rId7" w:tgtFrame="_blank" w:history="1">
        <w:r w:rsidRPr="001F32F8">
          <w:rPr>
            <w:rStyle w:val="Hyperlink"/>
            <w:bCs/>
            <w:iCs/>
            <w:color w:val="5B9BD5" w:themeColor="accent1"/>
            <w:lang w:val="en-US"/>
          </w:rPr>
          <w:t>the Pink and Blue webpage</w:t>
        </w:r>
      </w:hyperlink>
      <w:r w:rsidRPr="001F32F8">
        <w:rPr>
          <w:bCs/>
          <w:iCs/>
        </w:rPr>
        <w:t> </w:t>
      </w:r>
    </w:p>
    <w:p w14:paraId="59FA3AC7" w14:textId="77777777" w:rsidR="001F32F8" w:rsidRPr="001F32F8" w:rsidRDefault="001F32F8" w:rsidP="001F32F8">
      <w:pPr>
        <w:numPr>
          <w:ilvl w:val="0"/>
          <w:numId w:val="4"/>
        </w:numPr>
        <w:rPr>
          <w:bCs/>
          <w:iCs/>
          <w:color w:val="5B9BD5" w:themeColor="accent1"/>
        </w:rPr>
      </w:pPr>
      <w:r w:rsidRPr="001F32F8">
        <w:rPr>
          <w:bCs/>
          <w:iCs/>
          <w:lang w:val="en-US"/>
        </w:rPr>
        <w:t xml:space="preserve">Wear Pink and Blue – </w:t>
      </w:r>
      <w:hyperlink r:id="rId8" w:tgtFrame="_blank" w:history="1">
        <w:r w:rsidRPr="001F32F8">
          <w:rPr>
            <w:rStyle w:val="Hyperlink"/>
            <w:bCs/>
            <w:iCs/>
            <w:color w:val="5B9BD5" w:themeColor="accent1"/>
            <w:lang w:val="en-US"/>
          </w:rPr>
          <w:t>Buy a beautiful BLAW pin badge or charm</w:t>
        </w:r>
      </w:hyperlink>
      <w:r w:rsidRPr="001F32F8">
        <w:rPr>
          <w:bCs/>
          <w:iCs/>
          <w:color w:val="5B9BD5" w:themeColor="accent1"/>
        </w:rPr>
        <w:t> </w:t>
      </w:r>
    </w:p>
    <w:p w14:paraId="6FADDC2D" w14:textId="77777777" w:rsidR="001F32F8" w:rsidRPr="001F32F8" w:rsidRDefault="001F32F8" w:rsidP="001F32F8">
      <w:pPr>
        <w:numPr>
          <w:ilvl w:val="0"/>
          <w:numId w:val="5"/>
        </w:numPr>
        <w:rPr>
          <w:bCs/>
          <w:iCs/>
        </w:rPr>
      </w:pPr>
      <w:r w:rsidRPr="001F32F8">
        <w:rPr>
          <w:bCs/>
          <w:iCs/>
          <w:lang w:val="en-US"/>
        </w:rPr>
        <w:t xml:space="preserve">Turn your home Pink and Blue – </w:t>
      </w:r>
      <w:hyperlink r:id="rId9" w:tgtFrame="_blank" w:history="1">
        <w:r w:rsidRPr="001F32F8">
          <w:rPr>
            <w:rStyle w:val="Hyperlink"/>
            <w:bCs/>
            <w:iCs/>
            <w:color w:val="5B9BD5" w:themeColor="accent1"/>
            <w:lang w:val="en-US"/>
          </w:rPr>
          <w:t>Tissue paper</w:t>
        </w:r>
      </w:hyperlink>
      <w:r w:rsidRPr="001F32F8">
        <w:rPr>
          <w:bCs/>
          <w:iCs/>
          <w:color w:val="5B9BD5" w:themeColor="accent1"/>
          <w:lang w:val="en-US"/>
        </w:rPr>
        <w:t xml:space="preserve">, </w:t>
      </w:r>
      <w:hyperlink r:id="rId10" w:tgtFrame="_blank" w:history="1">
        <w:r w:rsidRPr="001F32F8">
          <w:rPr>
            <w:rStyle w:val="Hyperlink"/>
            <w:bCs/>
            <w:iCs/>
            <w:color w:val="5B9BD5" w:themeColor="accent1"/>
            <w:lang w:val="en-US"/>
          </w:rPr>
          <w:t>window clings</w:t>
        </w:r>
      </w:hyperlink>
      <w:r w:rsidRPr="001F32F8">
        <w:rPr>
          <w:bCs/>
          <w:iCs/>
          <w:lang w:val="en-US"/>
        </w:rPr>
        <w:t xml:space="preserve">, candles are available to buy, with a </w:t>
      </w:r>
      <w:hyperlink r:id="rId11" w:tgtFrame="_blank" w:history="1">
        <w:r w:rsidRPr="001F32F8">
          <w:rPr>
            <w:rStyle w:val="Hyperlink"/>
            <w:bCs/>
            <w:iCs/>
            <w:color w:val="5B9BD5" w:themeColor="accent1"/>
            <w:lang w:val="en-US"/>
          </w:rPr>
          <w:t>YouTube tutorial to help you</w:t>
        </w:r>
      </w:hyperlink>
      <w:r w:rsidRPr="001F32F8">
        <w:rPr>
          <w:bCs/>
          <w:iCs/>
          <w:color w:val="5B9BD5" w:themeColor="accent1"/>
        </w:rPr>
        <w:t> </w:t>
      </w:r>
    </w:p>
    <w:p w14:paraId="7BE49C29" w14:textId="77777777" w:rsidR="001F32F8" w:rsidRPr="001F32F8" w:rsidRDefault="001F32F8" w:rsidP="001F32F8">
      <w:pPr>
        <w:numPr>
          <w:ilvl w:val="0"/>
          <w:numId w:val="6"/>
        </w:numPr>
        <w:rPr>
          <w:bCs/>
          <w:iCs/>
        </w:rPr>
      </w:pPr>
      <w:r w:rsidRPr="001F32F8">
        <w:rPr>
          <w:bCs/>
          <w:iCs/>
          <w:lang w:val="en-US"/>
        </w:rPr>
        <w:t xml:space="preserve">Turn your social media profiles Pink and Blue – There are </w:t>
      </w:r>
      <w:hyperlink r:id="rId12" w:tgtFrame="_blank" w:history="1">
        <w:r w:rsidRPr="001F32F8">
          <w:rPr>
            <w:rStyle w:val="Hyperlink"/>
            <w:bCs/>
            <w:iCs/>
            <w:color w:val="5B9BD5" w:themeColor="accent1"/>
            <w:lang w:val="en-US"/>
          </w:rPr>
          <w:t>profile picture and banners for you to download</w:t>
        </w:r>
      </w:hyperlink>
      <w:r w:rsidRPr="001F32F8">
        <w:rPr>
          <w:bCs/>
          <w:iCs/>
        </w:rPr>
        <w:t> </w:t>
      </w:r>
    </w:p>
    <w:p w14:paraId="0C47CDCE" w14:textId="77777777" w:rsidR="001F32F8" w:rsidRPr="001F32F8" w:rsidRDefault="001F32F8" w:rsidP="001F32F8">
      <w:pPr>
        <w:numPr>
          <w:ilvl w:val="0"/>
          <w:numId w:val="7"/>
        </w:numPr>
        <w:rPr>
          <w:bCs/>
          <w:iCs/>
        </w:rPr>
      </w:pPr>
      <w:r w:rsidRPr="001F32F8">
        <w:rPr>
          <w:bCs/>
          <w:iCs/>
          <w:lang w:val="en-US"/>
        </w:rPr>
        <w:t>Do It Yourself – Create art, bake cakes, dye your hair. Whatever your passion, turn it Pink and Blue!</w:t>
      </w:r>
      <w:r w:rsidRPr="001F32F8">
        <w:rPr>
          <w:bCs/>
          <w:iCs/>
        </w:rPr>
        <w:t> </w:t>
      </w:r>
    </w:p>
    <w:p w14:paraId="39AF0385" w14:textId="77777777" w:rsidR="001F32F8" w:rsidRPr="001F32F8" w:rsidRDefault="001F32F8" w:rsidP="001F32F8">
      <w:pPr>
        <w:rPr>
          <w:bCs/>
          <w:iCs/>
        </w:rPr>
      </w:pPr>
      <w:r w:rsidRPr="001F32F8">
        <w:rPr>
          <w:bCs/>
          <w:iCs/>
          <w:lang w:val="en-US"/>
        </w:rPr>
        <w:t>Whatever you choose to do, it will make a huge difference to those affected by pregnancy loss. It can be an incredibly isolating experience, but by showing up together in support, we’re doing our part to make people feel less alone. </w:t>
      </w:r>
      <w:r w:rsidRPr="001F32F8">
        <w:rPr>
          <w:bCs/>
          <w:iCs/>
        </w:rPr>
        <w:t> </w:t>
      </w:r>
    </w:p>
    <w:p w14:paraId="0A26DB30" w14:textId="77777777" w:rsidR="001F32F8" w:rsidRPr="001F32F8" w:rsidRDefault="001F32F8" w:rsidP="001F32F8">
      <w:pPr>
        <w:rPr>
          <w:bCs/>
          <w:iCs/>
        </w:rPr>
      </w:pPr>
      <w:r w:rsidRPr="001F32F8">
        <w:rPr>
          <w:bCs/>
          <w:iCs/>
        </w:rPr>
        <w:lastRenderedPageBreak/>
        <w:t> </w:t>
      </w:r>
    </w:p>
    <w:p w14:paraId="0FB37A10" w14:textId="77777777" w:rsidR="001F32F8" w:rsidRPr="001F32F8" w:rsidRDefault="001F32F8" w:rsidP="001F32F8">
      <w:pPr>
        <w:rPr>
          <w:bCs/>
          <w:iCs/>
        </w:rPr>
      </w:pPr>
      <w:r w:rsidRPr="001F32F8">
        <w:rPr>
          <w:b/>
          <w:bCs/>
          <w:iCs/>
          <w:lang w:val="en-US"/>
        </w:rPr>
        <w:t>Social (long)</w:t>
      </w:r>
      <w:r w:rsidRPr="001F32F8">
        <w:rPr>
          <w:bCs/>
          <w:iCs/>
        </w:rPr>
        <w:t> </w:t>
      </w:r>
    </w:p>
    <w:p w14:paraId="735E5F12" w14:textId="77777777" w:rsidR="001F32F8" w:rsidRPr="001F32F8" w:rsidRDefault="001F32F8" w:rsidP="001F32F8">
      <w:pPr>
        <w:rPr>
          <w:bCs/>
          <w:iCs/>
        </w:rPr>
      </w:pPr>
      <w:r w:rsidRPr="001F32F8">
        <w:rPr>
          <w:bCs/>
          <w:iCs/>
          <w:lang w:val="en-US"/>
        </w:rPr>
        <w:t xml:space="preserve">We’re turning pink and blue during October, in support of Baby Loss Awareness Week </w:t>
      </w:r>
      <w:r w:rsidRPr="001F32F8">
        <w:rPr>
          <w:rFonts w:ascii="Segoe UI Emoji" w:hAnsi="Segoe UI Emoji" w:cs="Segoe UI Emoji"/>
          <w:bCs/>
          <w:iCs/>
          <w:lang w:val="en-US"/>
        </w:rPr>
        <w:t>💙</w:t>
      </w:r>
      <w:r w:rsidRPr="001F32F8">
        <w:rPr>
          <w:bCs/>
          <w:iCs/>
          <w:lang w:val="en-US"/>
        </w:rPr>
        <w:t xml:space="preserve"> </w:t>
      </w:r>
      <w:r w:rsidRPr="001F32F8">
        <w:rPr>
          <w:rFonts w:ascii="Segoe UI Emoji" w:hAnsi="Segoe UI Emoji" w:cs="Segoe UI Emoji"/>
          <w:bCs/>
          <w:iCs/>
          <w:lang w:val="en-US"/>
        </w:rPr>
        <w:t>🩷</w:t>
      </w:r>
      <w:r w:rsidRPr="001F32F8">
        <w:rPr>
          <w:bCs/>
          <w:iCs/>
        </w:rPr>
        <w:t> </w:t>
      </w:r>
    </w:p>
    <w:p w14:paraId="06723CA3" w14:textId="77777777" w:rsidR="001F32F8" w:rsidRPr="001F32F8" w:rsidRDefault="001F32F8" w:rsidP="001F32F8">
      <w:pPr>
        <w:rPr>
          <w:bCs/>
          <w:iCs/>
        </w:rPr>
      </w:pPr>
      <w:r w:rsidRPr="001F32F8">
        <w:rPr>
          <w:bCs/>
          <w:iCs/>
          <w:lang w:val="en-US"/>
        </w:rPr>
        <w:t xml:space="preserve">We’re raising awareness to tackle the stigma that surrounds baby and pregnancy loss.  Currently, every day in the UK, 13 babies die shortly before, during or soon after birth. At least 1 in </w:t>
      </w:r>
      <w:proofErr w:type="gramStart"/>
      <w:r w:rsidRPr="001F32F8">
        <w:rPr>
          <w:bCs/>
          <w:iCs/>
          <w:lang w:val="en-US"/>
        </w:rPr>
        <w:t>6 of</w:t>
      </w:r>
      <w:proofErr w:type="gramEnd"/>
      <w:r w:rsidRPr="001F32F8">
        <w:rPr>
          <w:bCs/>
          <w:iCs/>
          <w:lang w:val="en-US"/>
        </w:rPr>
        <w:t xml:space="preserve"> pregnancies end in miscarriage.</w:t>
      </w:r>
      <w:r w:rsidRPr="001F32F8">
        <w:rPr>
          <w:bCs/>
          <w:iCs/>
        </w:rPr>
        <w:t> </w:t>
      </w:r>
    </w:p>
    <w:p w14:paraId="678CFFDF" w14:textId="77777777" w:rsidR="001F32F8" w:rsidRPr="001F32F8" w:rsidRDefault="001F32F8" w:rsidP="001F32F8">
      <w:pPr>
        <w:rPr>
          <w:bCs/>
          <w:iCs/>
        </w:rPr>
      </w:pPr>
      <w:r w:rsidRPr="001F32F8">
        <w:rPr>
          <w:bCs/>
          <w:iCs/>
        </w:rPr>
        <w:t> </w:t>
      </w:r>
    </w:p>
    <w:p w14:paraId="2740F2DE" w14:textId="77777777" w:rsidR="001F32F8" w:rsidRPr="001F32F8" w:rsidRDefault="001F32F8" w:rsidP="001F32F8">
      <w:pPr>
        <w:rPr>
          <w:bCs/>
          <w:iCs/>
        </w:rPr>
      </w:pPr>
      <w:proofErr w:type="gramStart"/>
      <w:r w:rsidRPr="001F32F8">
        <w:rPr>
          <w:bCs/>
          <w:iCs/>
          <w:lang w:val="en-US"/>
        </w:rPr>
        <w:t>So</w:t>
      </w:r>
      <w:proofErr w:type="gramEnd"/>
      <w:r w:rsidRPr="001F32F8">
        <w:rPr>
          <w:bCs/>
          <w:iCs/>
          <w:lang w:val="en-US"/>
        </w:rPr>
        <w:t xml:space="preserve"> we’re </w:t>
      </w:r>
      <w:proofErr w:type="gramStart"/>
      <w:r w:rsidRPr="001F32F8">
        <w:rPr>
          <w:bCs/>
          <w:iCs/>
          <w:lang w:val="en-US"/>
        </w:rPr>
        <w:t>speaking out</w:t>
      </w:r>
      <w:proofErr w:type="gramEnd"/>
      <w:r w:rsidRPr="001F32F8">
        <w:rPr>
          <w:bCs/>
          <w:iCs/>
          <w:lang w:val="en-US"/>
        </w:rPr>
        <w:t xml:space="preserve"> about this to make sure no one is going through this alone.</w:t>
      </w:r>
      <w:r w:rsidRPr="001F32F8">
        <w:rPr>
          <w:bCs/>
          <w:iCs/>
        </w:rPr>
        <w:t> </w:t>
      </w:r>
    </w:p>
    <w:p w14:paraId="01B1F4DC" w14:textId="77777777" w:rsidR="001F32F8" w:rsidRPr="001F32F8" w:rsidRDefault="001F32F8" w:rsidP="001F32F8">
      <w:pPr>
        <w:rPr>
          <w:bCs/>
          <w:iCs/>
        </w:rPr>
      </w:pPr>
      <w:r w:rsidRPr="001F32F8">
        <w:rPr>
          <w:bCs/>
          <w:iCs/>
          <w:lang w:val="en-US"/>
        </w:rPr>
        <w:t xml:space="preserve">Workplaces, landmarks and individuals across the UK are turning Pink and Blue, the </w:t>
      </w:r>
      <w:proofErr w:type="spellStart"/>
      <w:r w:rsidRPr="001F32F8">
        <w:rPr>
          <w:bCs/>
          <w:iCs/>
          <w:lang w:val="en-US"/>
        </w:rPr>
        <w:t>colours</w:t>
      </w:r>
      <w:proofErr w:type="spellEnd"/>
      <w:r w:rsidRPr="001F32F8">
        <w:rPr>
          <w:bCs/>
          <w:iCs/>
          <w:lang w:val="en-US"/>
        </w:rPr>
        <w:t xml:space="preserve"> of the baby loss awareness pin badge, in support of those affected by this heartbreaking experience. </w:t>
      </w:r>
      <w:r w:rsidRPr="001F32F8">
        <w:rPr>
          <w:bCs/>
          <w:iCs/>
        </w:rPr>
        <w:t> </w:t>
      </w:r>
    </w:p>
    <w:p w14:paraId="230B56F8" w14:textId="77777777" w:rsidR="001F32F8" w:rsidRPr="001F32F8" w:rsidRDefault="001F32F8" w:rsidP="001F32F8">
      <w:pPr>
        <w:rPr>
          <w:bCs/>
          <w:iCs/>
        </w:rPr>
      </w:pPr>
      <w:r w:rsidRPr="001F32F8">
        <w:rPr>
          <w:bCs/>
          <w:iCs/>
          <w:lang w:val="en-US"/>
        </w:rPr>
        <w:t>[</w:t>
      </w:r>
      <w:r w:rsidRPr="001F32F8">
        <w:rPr>
          <w:bCs/>
          <w:iCs/>
          <w:highlight w:val="yellow"/>
          <w:lang w:val="en-US"/>
        </w:rPr>
        <w:t>details about their specific activity/event/involvement</w:t>
      </w:r>
      <w:r w:rsidRPr="001F32F8">
        <w:rPr>
          <w:bCs/>
          <w:iCs/>
          <w:lang w:val="en-US"/>
        </w:rPr>
        <w:t>]</w:t>
      </w:r>
      <w:r w:rsidRPr="001F32F8">
        <w:rPr>
          <w:bCs/>
          <w:iCs/>
        </w:rPr>
        <w:t> </w:t>
      </w:r>
    </w:p>
    <w:p w14:paraId="051420AC" w14:textId="77777777" w:rsidR="001F32F8" w:rsidRPr="001F32F8" w:rsidRDefault="001F32F8" w:rsidP="001F32F8">
      <w:pPr>
        <w:rPr>
          <w:bCs/>
          <w:iCs/>
        </w:rPr>
      </w:pPr>
      <w:r w:rsidRPr="001F32F8">
        <w:rPr>
          <w:bCs/>
          <w:iCs/>
          <w:lang w:val="en-US"/>
        </w:rPr>
        <w:t>Find out more about the week, and how you can get involved, here: </w:t>
      </w:r>
      <w:r w:rsidRPr="001F32F8">
        <w:rPr>
          <w:bCs/>
          <w:iCs/>
        </w:rPr>
        <w:t> </w:t>
      </w:r>
    </w:p>
    <w:p w14:paraId="70360FEB" w14:textId="77777777" w:rsidR="001F32F8" w:rsidRPr="001F32F8" w:rsidRDefault="001F32F8" w:rsidP="001F32F8">
      <w:pPr>
        <w:rPr>
          <w:bCs/>
          <w:iCs/>
        </w:rPr>
      </w:pPr>
      <w:r w:rsidRPr="001F32F8">
        <w:rPr>
          <w:bCs/>
          <w:iCs/>
          <w:lang w:val="en-US"/>
        </w:rPr>
        <w:t>#BLAW #BabyLossAwarenessWeek</w:t>
      </w:r>
      <w:r w:rsidRPr="001F32F8">
        <w:rPr>
          <w:bCs/>
          <w:iCs/>
        </w:rPr>
        <w:t> </w:t>
      </w:r>
    </w:p>
    <w:p w14:paraId="650D955E" w14:textId="77777777" w:rsidR="001F32F8" w:rsidRPr="001F32F8" w:rsidRDefault="001F32F8" w:rsidP="001F32F8">
      <w:pPr>
        <w:rPr>
          <w:bCs/>
          <w:iCs/>
        </w:rPr>
      </w:pPr>
      <w:r w:rsidRPr="001F32F8">
        <w:rPr>
          <w:bCs/>
          <w:iCs/>
        </w:rPr>
        <w:t> </w:t>
      </w:r>
    </w:p>
    <w:p w14:paraId="55281FAC" w14:textId="77777777" w:rsidR="001F32F8" w:rsidRPr="001F32F8" w:rsidRDefault="001F32F8" w:rsidP="001F32F8">
      <w:pPr>
        <w:rPr>
          <w:bCs/>
          <w:iCs/>
        </w:rPr>
      </w:pPr>
      <w:r w:rsidRPr="001F32F8">
        <w:rPr>
          <w:b/>
          <w:bCs/>
          <w:iCs/>
          <w:lang w:val="en-US"/>
        </w:rPr>
        <w:t>Social (short) </w:t>
      </w:r>
      <w:r w:rsidRPr="001F32F8">
        <w:rPr>
          <w:bCs/>
          <w:iCs/>
        </w:rPr>
        <w:t> </w:t>
      </w:r>
    </w:p>
    <w:p w14:paraId="7F53F23B" w14:textId="77777777" w:rsidR="001F32F8" w:rsidRPr="001F32F8" w:rsidRDefault="001F32F8" w:rsidP="001F32F8">
      <w:pPr>
        <w:rPr>
          <w:bCs/>
          <w:iCs/>
        </w:rPr>
      </w:pPr>
      <w:r w:rsidRPr="001F32F8">
        <w:rPr>
          <w:bCs/>
          <w:iCs/>
          <w:lang w:val="en-US"/>
        </w:rPr>
        <w:t>We’re turning Pink and Blue during October, in support of #BabyLossAwarenessWeek by [</w:t>
      </w:r>
      <w:r w:rsidRPr="001F32F8">
        <w:rPr>
          <w:bCs/>
          <w:iCs/>
          <w:highlight w:val="yellow"/>
          <w:lang w:val="en-US"/>
        </w:rPr>
        <w:t>details here</w:t>
      </w:r>
      <w:r w:rsidRPr="001F32F8">
        <w:rPr>
          <w:bCs/>
          <w:iCs/>
          <w:lang w:val="en-US"/>
        </w:rPr>
        <w:t xml:space="preserve">] </w:t>
      </w:r>
      <w:r w:rsidRPr="001F32F8">
        <w:rPr>
          <w:rFonts w:ascii="Segoe UI Emoji" w:hAnsi="Segoe UI Emoji" w:cs="Segoe UI Emoji"/>
          <w:bCs/>
          <w:iCs/>
          <w:lang w:val="en-US"/>
        </w:rPr>
        <w:t>💙</w:t>
      </w:r>
      <w:r w:rsidRPr="001F32F8">
        <w:rPr>
          <w:bCs/>
          <w:iCs/>
          <w:lang w:val="en-US"/>
        </w:rPr>
        <w:t xml:space="preserve"> </w:t>
      </w:r>
      <w:r w:rsidRPr="001F32F8">
        <w:rPr>
          <w:rFonts w:ascii="Segoe UI Emoji" w:hAnsi="Segoe UI Emoji" w:cs="Segoe UI Emoji"/>
          <w:bCs/>
          <w:iCs/>
          <w:lang w:val="en-US"/>
        </w:rPr>
        <w:t>🩷</w:t>
      </w:r>
      <w:r w:rsidRPr="001F32F8">
        <w:rPr>
          <w:bCs/>
          <w:iCs/>
        </w:rPr>
        <w:t> </w:t>
      </w:r>
    </w:p>
    <w:p w14:paraId="5280BF16" w14:textId="77777777" w:rsidR="001F32F8" w:rsidRPr="001F32F8" w:rsidRDefault="001F32F8" w:rsidP="001F32F8">
      <w:pPr>
        <w:rPr>
          <w:bCs/>
          <w:iCs/>
        </w:rPr>
      </w:pPr>
      <w:r w:rsidRPr="001F32F8">
        <w:rPr>
          <w:bCs/>
          <w:iCs/>
          <w:lang w:val="en-US"/>
        </w:rPr>
        <w:t xml:space="preserve">50% of people say they know someone who has been affected by pregnancy or baby loss, so we’re getting involved to raise awareness, so no one </w:t>
      </w:r>
      <w:proofErr w:type="gramStart"/>
      <w:r w:rsidRPr="001F32F8">
        <w:rPr>
          <w:bCs/>
          <w:iCs/>
          <w:lang w:val="en-US"/>
        </w:rPr>
        <w:t>has to</w:t>
      </w:r>
      <w:proofErr w:type="gramEnd"/>
      <w:r w:rsidRPr="001F32F8">
        <w:rPr>
          <w:bCs/>
          <w:iCs/>
          <w:lang w:val="en-US"/>
        </w:rPr>
        <w:t xml:space="preserve"> go through this alone.</w:t>
      </w:r>
      <w:r w:rsidRPr="001F32F8">
        <w:rPr>
          <w:bCs/>
          <w:iCs/>
        </w:rPr>
        <w:t> </w:t>
      </w:r>
    </w:p>
    <w:p w14:paraId="302FA05C" w14:textId="77777777" w:rsidR="001F32F8" w:rsidRPr="001F32F8" w:rsidRDefault="001F32F8" w:rsidP="001F32F8">
      <w:pPr>
        <w:rPr>
          <w:bCs/>
          <w:iCs/>
        </w:rPr>
      </w:pPr>
      <w:r w:rsidRPr="001F32F8">
        <w:rPr>
          <w:bCs/>
          <w:iCs/>
          <w:lang w:val="en-US"/>
        </w:rPr>
        <w:t>Find out more:</w:t>
      </w:r>
      <w:r w:rsidRPr="001F32F8">
        <w:rPr>
          <w:bCs/>
          <w:iCs/>
        </w:rPr>
        <w:t> </w:t>
      </w:r>
    </w:p>
    <w:p w14:paraId="2E27BC72" w14:textId="77777777" w:rsidR="001F32F8" w:rsidRPr="001F32F8" w:rsidRDefault="001F32F8" w:rsidP="001F32F8">
      <w:pPr>
        <w:rPr>
          <w:bCs/>
          <w:iCs/>
        </w:rPr>
      </w:pPr>
      <w:r w:rsidRPr="001F32F8">
        <w:rPr>
          <w:bCs/>
          <w:iCs/>
          <w:lang w:val="en-US"/>
        </w:rPr>
        <w:t>#BLAW</w:t>
      </w:r>
      <w:r w:rsidRPr="001F32F8">
        <w:rPr>
          <w:bCs/>
          <w:iCs/>
        </w:rPr>
        <w:t> </w:t>
      </w:r>
    </w:p>
    <w:p w14:paraId="185DD2C4" w14:textId="77777777" w:rsidR="001F32F8" w:rsidRPr="001F32F8" w:rsidRDefault="001F32F8">
      <w:pPr>
        <w:rPr>
          <w:bCs/>
          <w:iCs/>
        </w:rPr>
      </w:pPr>
    </w:p>
    <w:sectPr w:rsidR="001F32F8" w:rsidRPr="001F32F8">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ECC80" w14:textId="77777777" w:rsidR="00011E91" w:rsidRDefault="00011E91" w:rsidP="00097D11">
      <w:pPr>
        <w:spacing w:after="0" w:line="240" w:lineRule="auto"/>
      </w:pPr>
      <w:r>
        <w:separator/>
      </w:r>
    </w:p>
  </w:endnote>
  <w:endnote w:type="continuationSeparator" w:id="0">
    <w:p w14:paraId="24D419D0" w14:textId="77777777" w:rsidR="00011E91" w:rsidRDefault="00011E91" w:rsidP="0009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8B766" w14:textId="77777777" w:rsidR="00011E91" w:rsidRDefault="00011E91" w:rsidP="00097D11">
      <w:pPr>
        <w:spacing w:after="0" w:line="240" w:lineRule="auto"/>
      </w:pPr>
      <w:r>
        <w:separator/>
      </w:r>
    </w:p>
  </w:footnote>
  <w:footnote w:type="continuationSeparator" w:id="0">
    <w:p w14:paraId="1A13F3E2" w14:textId="77777777" w:rsidR="00011E91" w:rsidRDefault="00011E91" w:rsidP="00097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0FC27" w14:textId="2BFDC33B" w:rsidR="00097D11" w:rsidRDefault="00F217F3" w:rsidP="00F217F3">
    <w:pPr>
      <w:pStyle w:val="Header"/>
      <w:jc w:val="right"/>
    </w:pPr>
    <w:r>
      <w:rPr>
        <w:noProof/>
        <w:lang w:eastAsia="en-GB"/>
      </w:rPr>
      <w:drawing>
        <wp:inline distT="0" distB="0" distL="0" distR="0" wp14:anchorId="41377E88" wp14:editId="09A03CC2">
          <wp:extent cx="2674581" cy="848446"/>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BYLOSSAWARENESS_2018_DATE_LOGO_2_CMYK-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9823" cy="8564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7975"/>
    <w:multiLevelType w:val="multilevel"/>
    <w:tmpl w:val="A69E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8B584E"/>
    <w:multiLevelType w:val="multilevel"/>
    <w:tmpl w:val="E75A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A854B8"/>
    <w:multiLevelType w:val="multilevel"/>
    <w:tmpl w:val="E23A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E7180A"/>
    <w:multiLevelType w:val="multilevel"/>
    <w:tmpl w:val="F19A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A870DF"/>
    <w:multiLevelType w:val="hybridMultilevel"/>
    <w:tmpl w:val="B0A66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362B58"/>
    <w:multiLevelType w:val="multilevel"/>
    <w:tmpl w:val="29FA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9472F52"/>
    <w:multiLevelType w:val="hybridMultilevel"/>
    <w:tmpl w:val="655035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9099708">
    <w:abstractNumId w:val="6"/>
  </w:num>
  <w:num w:numId="2" w16cid:durableId="1218122633">
    <w:abstractNumId w:val="4"/>
  </w:num>
  <w:num w:numId="3" w16cid:durableId="452024460">
    <w:abstractNumId w:val="3"/>
  </w:num>
  <w:num w:numId="4" w16cid:durableId="1894153160">
    <w:abstractNumId w:val="2"/>
  </w:num>
  <w:num w:numId="5" w16cid:durableId="57944919">
    <w:abstractNumId w:val="0"/>
  </w:num>
  <w:num w:numId="6" w16cid:durableId="1971205424">
    <w:abstractNumId w:val="5"/>
  </w:num>
  <w:num w:numId="7" w16cid:durableId="927539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56B"/>
    <w:rsid w:val="00011E91"/>
    <w:rsid w:val="000333D7"/>
    <w:rsid w:val="00073716"/>
    <w:rsid w:val="00096735"/>
    <w:rsid w:val="00097D11"/>
    <w:rsid w:val="001324EE"/>
    <w:rsid w:val="00135144"/>
    <w:rsid w:val="00157AE0"/>
    <w:rsid w:val="001F0DF6"/>
    <w:rsid w:val="001F32F8"/>
    <w:rsid w:val="00281C13"/>
    <w:rsid w:val="002C6050"/>
    <w:rsid w:val="002F61E7"/>
    <w:rsid w:val="00406918"/>
    <w:rsid w:val="00505526"/>
    <w:rsid w:val="00510BD8"/>
    <w:rsid w:val="00581817"/>
    <w:rsid w:val="005C014D"/>
    <w:rsid w:val="005F7B19"/>
    <w:rsid w:val="006420D5"/>
    <w:rsid w:val="00681A07"/>
    <w:rsid w:val="006A16E4"/>
    <w:rsid w:val="006C212A"/>
    <w:rsid w:val="00707EFA"/>
    <w:rsid w:val="007C7A65"/>
    <w:rsid w:val="007D6500"/>
    <w:rsid w:val="007F373F"/>
    <w:rsid w:val="00854084"/>
    <w:rsid w:val="00912119"/>
    <w:rsid w:val="009C7616"/>
    <w:rsid w:val="009D2CBF"/>
    <w:rsid w:val="00A729D5"/>
    <w:rsid w:val="00AA402F"/>
    <w:rsid w:val="00AB4497"/>
    <w:rsid w:val="00B05687"/>
    <w:rsid w:val="00B11F72"/>
    <w:rsid w:val="00B70BFA"/>
    <w:rsid w:val="00B824DD"/>
    <w:rsid w:val="00BC30CE"/>
    <w:rsid w:val="00BE0A8C"/>
    <w:rsid w:val="00BF620B"/>
    <w:rsid w:val="00C5456B"/>
    <w:rsid w:val="00C81B5C"/>
    <w:rsid w:val="00CA7994"/>
    <w:rsid w:val="00D13699"/>
    <w:rsid w:val="00DC2E0A"/>
    <w:rsid w:val="00E1368A"/>
    <w:rsid w:val="00E209BF"/>
    <w:rsid w:val="00E231F4"/>
    <w:rsid w:val="00E35166"/>
    <w:rsid w:val="00E72DA2"/>
    <w:rsid w:val="00E9775E"/>
    <w:rsid w:val="00EA5FA3"/>
    <w:rsid w:val="00F21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A581D"/>
  <w15:chartTrackingRefBased/>
  <w15:docId w15:val="{F4CE5B2C-48FD-4600-8AB5-026D0AE0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505526"/>
    <w:pPr>
      <w:autoSpaceDE w:val="0"/>
      <w:autoSpaceDN w:val="0"/>
      <w:spacing w:after="0" w:line="240" w:lineRule="auto"/>
    </w:pPr>
    <w:rPr>
      <w:rFonts w:ascii="Calibri" w:hAnsi="Calibri" w:cs="Times New Roman"/>
      <w:color w:val="000000"/>
      <w:sz w:val="24"/>
      <w:szCs w:val="24"/>
      <w:lang w:eastAsia="en-GB"/>
    </w:rPr>
  </w:style>
  <w:style w:type="paragraph" w:styleId="ListParagraph">
    <w:name w:val="List Paragraph"/>
    <w:basedOn w:val="Normal"/>
    <w:uiPriority w:val="34"/>
    <w:qFormat/>
    <w:rsid w:val="00505526"/>
    <w:pPr>
      <w:ind w:left="720"/>
      <w:contextualSpacing/>
    </w:pPr>
  </w:style>
  <w:style w:type="character" w:styleId="Hyperlink">
    <w:name w:val="Hyperlink"/>
    <w:basedOn w:val="DefaultParagraphFont"/>
    <w:uiPriority w:val="99"/>
    <w:unhideWhenUsed/>
    <w:rsid w:val="00505526"/>
    <w:rPr>
      <w:color w:val="0563C1" w:themeColor="hyperlink"/>
      <w:u w:val="single"/>
    </w:rPr>
  </w:style>
  <w:style w:type="character" w:styleId="CommentReference">
    <w:name w:val="annotation reference"/>
    <w:basedOn w:val="DefaultParagraphFont"/>
    <w:uiPriority w:val="99"/>
    <w:semiHidden/>
    <w:unhideWhenUsed/>
    <w:rsid w:val="00406918"/>
    <w:rPr>
      <w:sz w:val="16"/>
      <w:szCs w:val="16"/>
    </w:rPr>
  </w:style>
  <w:style w:type="paragraph" w:styleId="CommentText">
    <w:name w:val="annotation text"/>
    <w:basedOn w:val="Normal"/>
    <w:link w:val="CommentTextChar"/>
    <w:uiPriority w:val="99"/>
    <w:semiHidden/>
    <w:unhideWhenUsed/>
    <w:rsid w:val="00406918"/>
    <w:pPr>
      <w:spacing w:line="240" w:lineRule="auto"/>
    </w:pPr>
    <w:rPr>
      <w:sz w:val="20"/>
      <w:szCs w:val="20"/>
    </w:rPr>
  </w:style>
  <w:style w:type="character" w:customStyle="1" w:styleId="CommentTextChar">
    <w:name w:val="Comment Text Char"/>
    <w:basedOn w:val="DefaultParagraphFont"/>
    <w:link w:val="CommentText"/>
    <w:uiPriority w:val="99"/>
    <w:semiHidden/>
    <w:rsid w:val="00406918"/>
    <w:rPr>
      <w:sz w:val="20"/>
      <w:szCs w:val="20"/>
    </w:rPr>
  </w:style>
  <w:style w:type="paragraph" w:styleId="CommentSubject">
    <w:name w:val="annotation subject"/>
    <w:basedOn w:val="CommentText"/>
    <w:next w:val="CommentText"/>
    <w:link w:val="CommentSubjectChar"/>
    <w:uiPriority w:val="99"/>
    <w:semiHidden/>
    <w:unhideWhenUsed/>
    <w:rsid w:val="00406918"/>
    <w:rPr>
      <w:b/>
      <w:bCs/>
    </w:rPr>
  </w:style>
  <w:style w:type="character" w:customStyle="1" w:styleId="CommentSubjectChar">
    <w:name w:val="Comment Subject Char"/>
    <w:basedOn w:val="CommentTextChar"/>
    <w:link w:val="CommentSubject"/>
    <w:uiPriority w:val="99"/>
    <w:semiHidden/>
    <w:rsid w:val="00406918"/>
    <w:rPr>
      <w:b/>
      <w:bCs/>
      <w:sz w:val="20"/>
      <w:szCs w:val="20"/>
    </w:rPr>
  </w:style>
  <w:style w:type="paragraph" w:styleId="BalloonText">
    <w:name w:val="Balloon Text"/>
    <w:basedOn w:val="Normal"/>
    <w:link w:val="BalloonTextChar"/>
    <w:uiPriority w:val="99"/>
    <w:semiHidden/>
    <w:unhideWhenUsed/>
    <w:rsid w:val="004069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918"/>
    <w:rPr>
      <w:rFonts w:ascii="Segoe UI" w:hAnsi="Segoe UI" w:cs="Segoe UI"/>
      <w:sz w:val="18"/>
      <w:szCs w:val="18"/>
    </w:rPr>
  </w:style>
  <w:style w:type="paragraph" w:styleId="Header">
    <w:name w:val="header"/>
    <w:basedOn w:val="Normal"/>
    <w:link w:val="HeaderChar"/>
    <w:uiPriority w:val="99"/>
    <w:unhideWhenUsed/>
    <w:rsid w:val="00097D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D11"/>
  </w:style>
  <w:style w:type="paragraph" w:styleId="Footer">
    <w:name w:val="footer"/>
    <w:basedOn w:val="Normal"/>
    <w:link w:val="FooterChar"/>
    <w:uiPriority w:val="99"/>
    <w:unhideWhenUsed/>
    <w:rsid w:val="00097D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D11"/>
  </w:style>
  <w:style w:type="paragraph" w:styleId="NormalWeb">
    <w:name w:val="Normal (Web)"/>
    <w:basedOn w:val="Normal"/>
    <w:uiPriority w:val="99"/>
    <w:semiHidden/>
    <w:unhideWhenUsed/>
    <w:rsid w:val="00097D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F3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97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p-babyloss-awareness.org.uk/en/products/merchandis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abyloss-awareness.org/pink-blue/" TargetMode="External"/><Relationship Id="rId12" Type="http://schemas.openxmlformats.org/officeDocument/2006/relationships/hyperlink" Target="https://babyloss-awareness.org/social-me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62DUhvTRgqg&amp;t=1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hop-babyloss-awareness.org.uk/en/products/merchandise/window-cling-small" TargetMode="External"/><Relationship Id="rId4" Type="http://schemas.openxmlformats.org/officeDocument/2006/relationships/webSettings" Target="webSettings.xml"/><Relationship Id="rId9" Type="http://schemas.openxmlformats.org/officeDocument/2006/relationships/hyperlink" Target="https://shop-babyloss-awareness.org.uk/en/products/merchandise/baby-loss-awareness-week-tissue-paper-pac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Currie</dc:creator>
  <cp:keywords/>
  <dc:description/>
  <cp:lastModifiedBy>James Havelock</cp:lastModifiedBy>
  <cp:revision>2</cp:revision>
  <dcterms:created xsi:type="dcterms:W3CDTF">2025-09-12T09:58:00Z</dcterms:created>
  <dcterms:modified xsi:type="dcterms:W3CDTF">2025-09-12T09:58:00Z</dcterms:modified>
</cp:coreProperties>
</file>